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BA6B" w14:textId="36E1E530" w:rsidR="00065A07" w:rsidRPr="00EB7E73" w:rsidRDefault="00F003B7" w:rsidP="002114B3">
      <w:pPr>
        <w:spacing w:line="360" w:lineRule="auto"/>
        <w:jc w:val="center"/>
        <w:rPr>
          <w:rFonts w:ascii="Amasis MT Pro" w:hAnsi="Amasis MT Pro"/>
          <w:b/>
          <w:lang w:val="en-US"/>
        </w:rPr>
      </w:pPr>
      <w:r w:rsidRPr="00EB7E73">
        <w:rPr>
          <w:rFonts w:ascii="Amasis MT Pro" w:hAnsi="Amasis MT Pro"/>
          <w:b/>
          <w:lang w:val="en-US"/>
        </w:rPr>
        <w:t>International Symposium on Geomorphology - 202</w:t>
      </w:r>
      <w:r w:rsidR="00AA0892" w:rsidRPr="00EB7E73">
        <w:rPr>
          <w:rFonts w:ascii="Amasis MT Pro" w:hAnsi="Amasis MT Pro"/>
          <w:b/>
          <w:lang w:val="en-US"/>
        </w:rPr>
        <w:t>4</w:t>
      </w:r>
      <w:r w:rsidRPr="00EB7E73">
        <w:rPr>
          <w:rFonts w:ascii="Amasis MT Pro" w:hAnsi="Amasis MT Pro"/>
          <w:b/>
          <w:lang w:val="en-US"/>
        </w:rPr>
        <w:t xml:space="preserve"> (</w:t>
      </w:r>
      <w:r w:rsidR="00065A07" w:rsidRPr="00EB7E73">
        <w:rPr>
          <w:rFonts w:ascii="Amasis MT Pro" w:hAnsi="Amasis MT Pro"/>
          <w:b/>
          <w:lang w:val="en-US"/>
        </w:rPr>
        <w:t>UJES 20</w:t>
      </w:r>
      <w:r w:rsidRPr="00EB7E73">
        <w:rPr>
          <w:rFonts w:ascii="Amasis MT Pro" w:hAnsi="Amasis MT Pro"/>
          <w:b/>
          <w:lang w:val="en-US"/>
        </w:rPr>
        <w:t>2</w:t>
      </w:r>
      <w:r w:rsidR="00AA0892" w:rsidRPr="00EB7E73">
        <w:rPr>
          <w:rFonts w:ascii="Amasis MT Pro" w:hAnsi="Amasis MT Pro"/>
          <w:b/>
          <w:lang w:val="en-US"/>
        </w:rPr>
        <w:t>4</w:t>
      </w:r>
      <w:r w:rsidRPr="00EB7E73">
        <w:rPr>
          <w:rFonts w:ascii="Amasis MT Pro" w:hAnsi="Amasis MT Pro"/>
          <w:b/>
          <w:lang w:val="en-US"/>
        </w:rPr>
        <w:t>)</w:t>
      </w:r>
    </w:p>
    <w:p w14:paraId="5B6855C3" w14:textId="77777777" w:rsidR="00065A07" w:rsidRPr="00EB7E73" w:rsidRDefault="00065A07" w:rsidP="002114B3">
      <w:pPr>
        <w:spacing w:line="360" w:lineRule="auto"/>
        <w:jc w:val="center"/>
        <w:rPr>
          <w:rFonts w:ascii="Amasis MT Pro" w:hAnsi="Amasis MT Pro"/>
          <w:b/>
          <w:lang w:val="en-US"/>
        </w:rPr>
      </w:pPr>
      <w:r w:rsidRPr="00EB7E73">
        <w:rPr>
          <w:rFonts w:ascii="Amasis MT Pro" w:hAnsi="Amasis MT Pro"/>
          <w:b/>
          <w:lang w:val="en-US"/>
        </w:rPr>
        <w:t xml:space="preserve">POSTER PREPARATION </w:t>
      </w:r>
      <w:r w:rsidR="00EF1CA6" w:rsidRPr="00EB7E73">
        <w:rPr>
          <w:rFonts w:ascii="Amasis MT Pro" w:hAnsi="Amasis MT Pro"/>
          <w:b/>
          <w:lang w:val="en-US"/>
        </w:rPr>
        <w:t>GUIDE</w:t>
      </w:r>
    </w:p>
    <w:p w14:paraId="4CAF1133" w14:textId="77777777" w:rsidR="00065A07" w:rsidRPr="00EB7E73" w:rsidRDefault="00065A07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 xml:space="preserve">Poster size should be </w:t>
      </w:r>
      <w:r w:rsidRPr="00EB7E73">
        <w:rPr>
          <w:rFonts w:ascii="Amasis MT Pro" w:hAnsi="Amasis MT Pro"/>
          <w:b/>
          <w:lang w:val="en-US"/>
        </w:rPr>
        <w:t>90</w:t>
      </w:r>
      <w:r w:rsidR="00EF1CA6" w:rsidRPr="00EB7E73">
        <w:rPr>
          <w:rFonts w:ascii="Amasis MT Pro" w:hAnsi="Amasis MT Pro"/>
          <w:b/>
          <w:lang w:val="en-US"/>
        </w:rPr>
        <w:t xml:space="preserve"> cm</w:t>
      </w:r>
      <w:r w:rsidRPr="00EB7E73">
        <w:rPr>
          <w:rFonts w:ascii="Amasis MT Pro" w:hAnsi="Amasis MT Pro"/>
          <w:b/>
          <w:lang w:val="en-US"/>
        </w:rPr>
        <w:t xml:space="preserve"> (horizontal) x 120</w:t>
      </w:r>
      <w:r w:rsidR="00EF1CA6" w:rsidRPr="00EB7E73">
        <w:rPr>
          <w:rFonts w:ascii="Amasis MT Pro" w:hAnsi="Amasis MT Pro"/>
          <w:b/>
          <w:lang w:val="en-US"/>
        </w:rPr>
        <w:t xml:space="preserve"> cm (vertical)</w:t>
      </w:r>
      <w:r w:rsidRPr="00EB7E73">
        <w:rPr>
          <w:rFonts w:ascii="Amasis MT Pro" w:hAnsi="Amasis MT Pro"/>
          <w:lang w:val="en-US"/>
        </w:rPr>
        <w:t xml:space="preserve"> and the posters should be in one piece.</w:t>
      </w:r>
    </w:p>
    <w:p w14:paraId="7333B8ED" w14:textId="77777777" w:rsidR="00065A07" w:rsidRPr="00EB7E73" w:rsidRDefault="00065A07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b/>
          <w:lang w:val="en-US"/>
        </w:rPr>
        <w:t>2 cm</w:t>
      </w:r>
      <w:r w:rsidRPr="00EB7E73">
        <w:rPr>
          <w:rFonts w:ascii="Amasis MT Pro" w:hAnsi="Amasis MT Pro"/>
          <w:lang w:val="en-US"/>
        </w:rPr>
        <w:t xml:space="preserve"> space should be left from the top, bottom, right and left sides of the poster page.</w:t>
      </w:r>
    </w:p>
    <w:p w14:paraId="224A4F6A" w14:textId="77777777" w:rsidR="002114B3" w:rsidRPr="00EB7E73" w:rsidRDefault="002114B3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 xml:space="preserve">The upper </w:t>
      </w:r>
      <w:r w:rsidR="00F003B7" w:rsidRPr="00EB7E73">
        <w:rPr>
          <w:rFonts w:ascii="Amasis MT Pro" w:hAnsi="Amasis MT Pro"/>
          <w:lang w:val="en-US"/>
        </w:rPr>
        <w:t>right</w:t>
      </w:r>
      <w:r w:rsidRPr="00EB7E73">
        <w:rPr>
          <w:rFonts w:ascii="Amasis MT Pro" w:hAnsi="Amasis MT Pro"/>
          <w:lang w:val="en-US"/>
        </w:rPr>
        <w:t xml:space="preserve"> corner of the poster should contain the</w:t>
      </w:r>
      <w:r w:rsidR="00F003B7" w:rsidRPr="00EB7E73">
        <w:rPr>
          <w:rFonts w:ascii="Amasis MT Pro" w:hAnsi="Amasis MT Pro"/>
          <w:lang w:val="en-US"/>
        </w:rPr>
        <w:t xml:space="preserve"> name and logo of the Symposium.</w:t>
      </w:r>
    </w:p>
    <w:p w14:paraId="17D55DF7" w14:textId="4E9B1811" w:rsidR="00F003B7" w:rsidRPr="00EB7E73" w:rsidRDefault="002F1CD4" w:rsidP="00AA0892">
      <w:pPr>
        <w:spacing w:line="360" w:lineRule="auto"/>
        <w:ind w:left="360"/>
        <w:jc w:val="center"/>
        <w:rPr>
          <w:rFonts w:ascii="Amasis MT Pro" w:hAnsi="Amasis MT Pro"/>
          <w:lang w:val="en-US"/>
        </w:rPr>
      </w:pPr>
      <w:r>
        <w:rPr>
          <w:noProof/>
        </w:rPr>
        <w:drawing>
          <wp:inline distT="0" distB="0" distL="0" distR="0" wp14:anchorId="05E00A30" wp14:editId="6CB7C516">
            <wp:extent cx="5760720" cy="1631950"/>
            <wp:effectExtent l="0" t="0" r="0" b="6350"/>
            <wp:docPr id="1746311486" name="Resim 1" descr="metin, su, gökyüzü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11486" name="Resim 1" descr="metin, su, gökyüzü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29901" w14:textId="77777777" w:rsidR="002114B3" w:rsidRPr="00EB7E73" w:rsidRDefault="00065A07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>All letters in the poster should be given using a writ</w:t>
      </w:r>
      <w:r w:rsidR="002114B3" w:rsidRPr="00EB7E73">
        <w:rPr>
          <w:rFonts w:ascii="Amasis MT Pro" w:hAnsi="Amasis MT Pro"/>
          <w:lang w:val="en-US"/>
        </w:rPr>
        <w:t>ing style that is easy to read.</w:t>
      </w:r>
    </w:p>
    <w:p w14:paraId="0034B820" w14:textId="1D4F7255" w:rsidR="002114B3" w:rsidRPr="00EB7E73" w:rsidRDefault="00EB7E73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 xml:space="preserve">Amasis MT Pro font should be used in the poster. </w:t>
      </w:r>
      <w:r w:rsidR="002114B3" w:rsidRPr="00EB7E73">
        <w:rPr>
          <w:rFonts w:ascii="Amasis MT Pro" w:hAnsi="Amasis MT Pro"/>
          <w:lang w:val="en-US"/>
        </w:rPr>
        <w:t xml:space="preserve">The title of the poster must be written in </w:t>
      </w:r>
      <w:r w:rsidR="002114B3" w:rsidRPr="00EB7E73">
        <w:rPr>
          <w:rFonts w:ascii="Amasis MT Pro" w:hAnsi="Amasis MT Pro"/>
          <w:b/>
          <w:lang w:val="en-US"/>
        </w:rPr>
        <w:t>60 pt and bold</w:t>
      </w:r>
      <w:r w:rsidR="002114B3" w:rsidRPr="00EB7E73">
        <w:rPr>
          <w:rFonts w:ascii="Amasis MT Pro" w:hAnsi="Amasis MT Pro"/>
          <w:lang w:val="en-US"/>
        </w:rPr>
        <w:t>, and care should be taken not to exceed two lines of heading.</w:t>
      </w:r>
    </w:p>
    <w:p w14:paraId="01884160" w14:textId="77777777" w:rsidR="002114B3" w:rsidRPr="00EB7E73" w:rsidRDefault="002114B3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 xml:space="preserve">The letters should be used for author names and contact addresses at </w:t>
      </w:r>
      <w:r w:rsidRPr="00EB7E73">
        <w:rPr>
          <w:rFonts w:ascii="Amasis MT Pro" w:hAnsi="Amasis MT Pro"/>
          <w:b/>
          <w:lang w:val="en-US"/>
        </w:rPr>
        <w:t>30 pt and bold</w:t>
      </w:r>
      <w:r w:rsidRPr="00EB7E73">
        <w:rPr>
          <w:rFonts w:ascii="Amasis MT Pro" w:hAnsi="Amasis MT Pro"/>
          <w:lang w:val="en-US"/>
        </w:rPr>
        <w:t xml:space="preserve">, </w:t>
      </w:r>
      <w:r w:rsidRPr="00EB7E73">
        <w:rPr>
          <w:rFonts w:ascii="Amasis MT Pro" w:hAnsi="Amasis MT Pro"/>
          <w:b/>
          <w:lang w:val="en-US"/>
        </w:rPr>
        <w:t>16-18 pt</w:t>
      </w:r>
      <w:r w:rsidRPr="00EB7E73">
        <w:rPr>
          <w:rFonts w:ascii="Amasis MT Pro" w:hAnsi="Amasis MT Pro"/>
          <w:lang w:val="en-US"/>
        </w:rPr>
        <w:t xml:space="preserve"> for other sections, and the author's name should be underlined.</w:t>
      </w:r>
    </w:p>
    <w:p w14:paraId="6340B79F" w14:textId="77777777" w:rsidR="002114B3" w:rsidRPr="00EB7E73" w:rsidRDefault="002114B3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>It should be preferred that the text should be presented in two columns, with occasional shapes.</w:t>
      </w:r>
    </w:p>
    <w:p w14:paraId="44D13C5E" w14:textId="77777777" w:rsidR="00065A07" w:rsidRPr="00EB7E73" w:rsidRDefault="00065A07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 xml:space="preserve">Headings of the sections in the text must be written in </w:t>
      </w:r>
      <w:r w:rsidRPr="00EB7E73">
        <w:rPr>
          <w:rFonts w:ascii="Amasis MT Pro" w:hAnsi="Amasis MT Pro"/>
          <w:b/>
          <w:lang w:val="en-US"/>
        </w:rPr>
        <w:t>24 pt and bold</w:t>
      </w:r>
      <w:r w:rsidRPr="00EB7E73">
        <w:rPr>
          <w:rFonts w:ascii="Amasis MT Pro" w:hAnsi="Amasis MT Pro"/>
          <w:lang w:val="en-US"/>
        </w:rPr>
        <w:t>.</w:t>
      </w:r>
    </w:p>
    <w:p w14:paraId="2A05CCFF" w14:textId="77777777" w:rsidR="002114B3" w:rsidRPr="00EB7E73" w:rsidRDefault="002114B3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>Posters; Input, method, findings, results and discussion.</w:t>
      </w:r>
    </w:p>
    <w:p w14:paraId="3B962D3A" w14:textId="77777777" w:rsidR="002114B3" w:rsidRPr="00EB7E73" w:rsidRDefault="002114B3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>At the end of the poster, the smaller characters and the sources must be indicated in the index.</w:t>
      </w:r>
    </w:p>
    <w:p w14:paraId="0B51D4B4" w14:textId="77777777" w:rsidR="002114B3" w:rsidRPr="00EB7E73" w:rsidRDefault="002114B3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>There is no color limitation in poster preparation, but emphasis should be given to using colored figures and photographs to increase visibility.</w:t>
      </w:r>
    </w:p>
    <w:p w14:paraId="5D59AD91" w14:textId="77777777" w:rsidR="002114B3" w:rsidRPr="00EB7E73" w:rsidRDefault="002114B3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>In shapes, the appropriate size characters should be used to make the characters easily readable, and the same characters should be preferred in all shapes.</w:t>
      </w:r>
    </w:p>
    <w:p w14:paraId="54648C02" w14:textId="77777777" w:rsidR="00065A07" w:rsidRPr="00EB7E73" w:rsidRDefault="002114B3" w:rsidP="002114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lastRenderedPageBreak/>
        <w:t>Shapes should be given in sizes that are easily visible from a distance.</w:t>
      </w:r>
    </w:p>
    <w:p w14:paraId="305C1DFE" w14:textId="77777777" w:rsidR="00065A07" w:rsidRPr="00EB7E73" w:rsidRDefault="00065A07" w:rsidP="002114B3">
      <w:pPr>
        <w:spacing w:line="360" w:lineRule="auto"/>
        <w:jc w:val="center"/>
        <w:rPr>
          <w:rFonts w:ascii="Amasis MT Pro" w:hAnsi="Amasis MT Pro"/>
          <w:b/>
          <w:lang w:val="en-US"/>
        </w:rPr>
      </w:pPr>
      <w:r w:rsidRPr="00EB7E73">
        <w:rPr>
          <w:rFonts w:ascii="Amasis MT Pro" w:hAnsi="Amasis MT Pro"/>
          <w:b/>
          <w:lang w:val="en-US"/>
        </w:rPr>
        <w:t>POSTER PRESENTATION RULES</w:t>
      </w:r>
    </w:p>
    <w:p w14:paraId="58F75703" w14:textId="77777777" w:rsidR="00065A07" w:rsidRPr="00EB7E73" w:rsidRDefault="00065A07" w:rsidP="002114B3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 xml:space="preserve">Posters will hang numbered panels to be determined by the </w:t>
      </w:r>
      <w:r w:rsidRPr="00EB7E73">
        <w:rPr>
          <w:rFonts w:ascii="Amasis MT Pro" w:hAnsi="Amasis MT Pro"/>
          <w:b/>
          <w:lang w:val="en-US"/>
        </w:rPr>
        <w:t>Symposium Organizing Committee.</w:t>
      </w:r>
    </w:p>
    <w:p w14:paraId="23D201B5" w14:textId="77777777" w:rsidR="00065A07" w:rsidRPr="00EB7E73" w:rsidRDefault="00065A07" w:rsidP="002114B3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 xml:space="preserve">Regarding the poster hanging, the members of the </w:t>
      </w:r>
      <w:r w:rsidRPr="00EB7E73">
        <w:rPr>
          <w:rFonts w:ascii="Amasis MT Pro" w:hAnsi="Amasis MT Pro"/>
          <w:b/>
          <w:lang w:val="en-US"/>
        </w:rPr>
        <w:t>Symposium Organizing Committee</w:t>
      </w:r>
      <w:r w:rsidRPr="00EB7E73">
        <w:rPr>
          <w:rFonts w:ascii="Amasis MT Pro" w:hAnsi="Amasis MT Pro"/>
          <w:lang w:val="en-US"/>
        </w:rPr>
        <w:t xml:space="preserve"> will help poster holders.</w:t>
      </w:r>
    </w:p>
    <w:p w14:paraId="4A983AA5" w14:textId="77777777" w:rsidR="0027641B" w:rsidRPr="00EB7E73" w:rsidRDefault="00065A07" w:rsidP="002114B3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masis MT Pro" w:hAnsi="Amasis MT Pro"/>
          <w:lang w:val="en-US"/>
        </w:rPr>
      </w:pPr>
      <w:r w:rsidRPr="00EB7E73">
        <w:rPr>
          <w:rFonts w:ascii="Amasis MT Pro" w:hAnsi="Amasis MT Pro"/>
          <w:lang w:val="en-US"/>
        </w:rPr>
        <w:t>Poster holders will be at the beginning of their posters at the time and hours indicated in the schedule and will give information about their work.</w:t>
      </w:r>
    </w:p>
    <w:sectPr w:rsidR="0027641B" w:rsidRPr="00EB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masis MT Pro">
    <w:charset w:val="A2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D8E"/>
    <w:multiLevelType w:val="hybridMultilevel"/>
    <w:tmpl w:val="F90612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127B0"/>
    <w:multiLevelType w:val="hybridMultilevel"/>
    <w:tmpl w:val="79529EC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21148">
    <w:abstractNumId w:val="0"/>
  </w:num>
  <w:num w:numId="2" w16cid:durableId="132234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A07"/>
    <w:rsid w:val="00065A07"/>
    <w:rsid w:val="00124006"/>
    <w:rsid w:val="002114B3"/>
    <w:rsid w:val="0027641B"/>
    <w:rsid w:val="002B5B0C"/>
    <w:rsid w:val="002F1CD4"/>
    <w:rsid w:val="004315D9"/>
    <w:rsid w:val="00AA0892"/>
    <w:rsid w:val="00AF7AB9"/>
    <w:rsid w:val="00E070E3"/>
    <w:rsid w:val="00EB7E73"/>
    <w:rsid w:val="00EF1CA6"/>
    <w:rsid w:val="00F003B7"/>
    <w:rsid w:val="00F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43C5"/>
  <w15:docId w15:val="{CC30C7A5-059A-4A78-9662-9871098A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5A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Canpolat</dc:creator>
  <cp:keywords/>
  <dc:description/>
  <cp:lastModifiedBy>Çağlar Çakır</cp:lastModifiedBy>
  <cp:revision>9</cp:revision>
  <dcterms:created xsi:type="dcterms:W3CDTF">2016-12-29T12:54:00Z</dcterms:created>
  <dcterms:modified xsi:type="dcterms:W3CDTF">2024-02-15T17:42:00Z</dcterms:modified>
</cp:coreProperties>
</file>